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792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02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</w:t>
      </w:r>
      <w:r>
        <w:rPr>
          <w:rFonts w:ascii="Times New Roman" w:eastAsia="Times New Roman" w:hAnsi="Times New Roman" w:cs="Times New Roman"/>
        </w:rPr>
        <w:t xml:space="preserve">привлекаемого к административной ответственности лица - </w:t>
      </w:r>
      <w:r>
        <w:rPr>
          <w:rFonts w:ascii="Times New Roman" w:eastAsia="Times New Roman" w:hAnsi="Times New Roman" w:cs="Times New Roman"/>
        </w:rPr>
        <w:t>Семё</w:t>
      </w:r>
      <w:r>
        <w:rPr>
          <w:rFonts w:ascii="Times New Roman" w:eastAsia="Times New Roman" w:hAnsi="Times New Roman" w:cs="Times New Roman"/>
        </w:rPr>
        <w:t>новой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12.34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Натальи Александровны, </w:t>
      </w:r>
      <w:r>
        <w:rPr>
          <w:rStyle w:val="cat-PassportDatagrp-5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7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628433, Маяковского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 xml:space="preserve">, дом 1А, Белый Яр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айо</w:t>
      </w:r>
      <w:r>
        <w:rPr>
          <w:rFonts w:ascii="Times New Roman" w:eastAsia="Times New Roman" w:hAnsi="Times New Roman" w:cs="Times New Roman"/>
        </w:rPr>
        <w:t>н, Ханты-Манси</w:t>
      </w:r>
      <w:r>
        <w:rPr>
          <w:rFonts w:ascii="Times New Roman" w:eastAsia="Times New Roman" w:hAnsi="Times New Roman" w:cs="Times New Roman"/>
        </w:rPr>
        <w:t xml:space="preserve">йский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втономный округ – Югра,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Семё</w:t>
      </w:r>
      <w:r>
        <w:rPr>
          <w:rFonts w:ascii="Times New Roman" w:eastAsia="Times New Roman" w:hAnsi="Times New Roman" w:cs="Times New Roman"/>
        </w:rPr>
        <w:t>новой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 апреля</w:t>
      </w:r>
      <w:r>
        <w:rPr>
          <w:rFonts w:ascii="Times New Roman" w:eastAsia="Times New Roman" w:hAnsi="Times New Roman" w:cs="Times New Roman"/>
        </w:rPr>
        <w:t xml:space="preserve"> 2025 года должностным лицом </w:t>
      </w:r>
      <w:r>
        <w:rPr>
          <w:rFonts w:ascii="Times New Roman" w:eastAsia="Times New Roman" w:hAnsi="Times New Roman" w:cs="Times New Roman"/>
        </w:rPr>
        <w:t xml:space="preserve">дорожного надзора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12.34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согласно которому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нструментальным обследованием установлено, что 26 марта 2025 года в 14 часов 35 минут должностное лицо - директор Муниципального казенного учреждения «Управление технического обеспечения»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Семёнова</w:t>
      </w:r>
      <w:r>
        <w:rPr>
          <w:rFonts w:ascii="Times New Roman" w:eastAsia="Times New Roman" w:hAnsi="Times New Roman" w:cs="Times New Roman"/>
        </w:rPr>
        <w:t xml:space="preserve"> Наталья Александровна, исполняющая свои должностные обязанности по адресу: Тюменская область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Ханты-Мансийский автономный округ-Югра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городское поселение Белый Яр улица Маяковского строение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«А», являясь лицом, на которое возложена обязанность по 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в соответствии с требованиями нормативов и стандартов в области безопасности дорожного движения, не выполнила требования по обеспечению безопасности дорожного движения при содержании автомобильных дорог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Семенова Н.А.</w:t>
      </w:r>
      <w:r>
        <w:rPr>
          <w:rFonts w:ascii="Times New Roman" w:eastAsia="Times New Roman" w:hAnsi="Times New Roman" w:cs="Times New Roman"/>
        </w:rPr>
        <w:t>, в судебном заседании вину в совершении административного правонарушения не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следующее.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2.1. устава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 (</w:t>
      </w:r>
      <w:r>
        <w:rPr>
          <w:rFonts w:ascii="Times New Roman" w:eastAsia="Times New Roman" w:hAnsi="Times New Roman" w:cs="Times New Roman"/>
        </w:rPr>
        <w:t>в старой</w:t>
      </w:r>
      <w:r>
        <w:rPr>
          <w:rFonts w:ascii="Times New Roman" w:eastAsia="Times New Roman" w:hAnsi="Times New Roman" w:cs="Times New Roman"/>
        </w:rPr>
        <w:t xml:space="preserve"> редакции) казенное учреждение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Для достижения данной цели казённое учреждение осуществляет: материально-техническое обеспечение деятельности органов местного самоуправления городского поселения Белый Яр, включая обеспечение эксплуатации и надлежащего содержания зданий, сооружений, помещений, а также обеспечение транспортного обслуживания деятельности органов местного самоуправления городского поселения Белый Яр (п.2.2.1. устава в ред. от 26.02.2018 года); ведение </w:t>
      </w:r>
      <w:r>
        <w:rPr>
          <w:rFonts w:ascii="Times New Roman" w:eastAsia="Times New Roman" w:hAnsi="Times New Roman" w:cs="Times New Roman"/>
        </w:rPr>
        <w:t>бюджетного, бухгалтерского, налогового, статистического учёта органов местного самоуправления городского поселения Белый Яр, муниципальных учреждений городского поселения Белый Яр (п.2.2.2. устава в ред.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26.02.2018 года). Согласно штатному расписанию должностей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в учреждении осуществля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</w:rPr>
        <w:t xml:space="preserve"> трудовую деятельность 10 человек.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2024 году администрация городского поселения Белый Яр запланировал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покупку снегоуборочной техники для содержания автодорог населённого пункта. Так как работники администрации являются муниципальными служащими и в муниципальной службе не предусмотрено такой должности, как водитель транспортного средства, было принято решение о передаче содержания улично-дорожной сети местного значения в границах городского поселения Белый Яр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с введением ставок в штатное расписание.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 xml:space="preserve">№970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14.10.2024, </w:t>
      </w:r>
      <w:r>
        <w:rPr>
          <w:rFonts w:ascii="Times New Roman" w:eastAsia="Times New Roman" w:hAnsi="Times New Roman" w:cs="Times New Roman"/>
        </w:rPr>
        <w:t xml:space="preserve">абзацем 13 в пункт 2.2.1.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става казённого учреждения внесено «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</w:t>
      </w:r>
      <w:r>
        <w:rPr>
          <w:rFonts w:ascii="Times New Roman" w:eastAsia="Times New Roman" w:hAnsi="Times New Roman" w:cs="Times New Roman"/>
        </w:rPr>
        <w:t>нивает её техническое состояние».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акупка снегоуборочной техники </w:t>
      </w:r>
      <w:r>
        <w:rPr>
          <w:rFonts w:ascii="Times New Roman" w:eastAsia="Times New Roman" w:hAnsi="Times New Roman" w:cs="Times New Roman"/>
        </w:rPr>
        <w:t xml:space="preserve">была </w:t>
      </w:r>
      <w:r>
        <w:rPr>
          <w:rFonts w:ascii="Times New Roman" w:eastAsia="Times New Roman" w:hAnsi="Times New Roman" w:cs="Times New Roman"/>
        </w:rPr>
        <w:t>задержана администрацией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городского поселения Белый Яр</w:t>
      </w:r>
      <w:r>
        <w:rPr>
          <w:rFonts w:ascii="Times New Roman" w:eastAsia="Times New Roman" w:hAnsi="Times New Roman" w:cs="Times New Roman"/>
        </w:rPr>
        <w:t xml:space="preserve">, автодороги не были переданы на содержание в МКУ «УТО администрации г. </w:t>
      </w:r>
      <w:r>
        <w:rPr>
          <w:rFonts w:ascii="Times New Roman" w:eastAsia="Times New Roman" w:hAnsi="Times New Roman" w:cs="Times New Roman"/>
        </w:rPr>
        <w:t>п.Белый</w:t>
      </w:r>
      <w:r>
        <w:rPr>
          <w:rFonts w:ascii="Times New Roman" w:eastAsia="Times New Roman" w:hAnsi="Times New Roman" w:cs="Times New Roman"/>
        </w:rPr>
        <w:t xml:space="preserve"> Яр».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01.02.2025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одготовлено новое штатное расписание МКУ «Управление технического обеспечения администрации городского поселения Белый Яр», в которое введены должности: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инженер-механик;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техник по содержанию и сохранности улично-дорожной сети;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тракторист-машинист;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 автогрейдера;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 грузового автомобиля;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дорожный рабочий;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рабочий по благоустройству.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Позднее, были приняты на работу: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инженер-механик с 01.02.2025 года приказ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04-л;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автогрейдера </w:t>
      </w:r>
      <w:r>
        <w:rPr>
          <w:rFonts w:ascii="Times New Roman" w:eastAsia="Times New Roman" w:hAnsi="Times New Roman" w:cs="Times New Roman"/>
        </w:rPr>
        <w:t xml:space="preserve">с 01.02.2025 года приказ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05-л, </w:t>
      </w:r>
      <w:r>
        <w:rPr>
          <w:rFonts w:ascii="Times New Roman" w:eastAsia="Times New Roman" w:hAnsi="Times New Roman" w:cs="Times New Roman"/>
        </w:rPr>
        <w:t>техник по содержанию и сохранности улично-дорожной сети от 06.02.2025</w:t>
      </w:r>
      <w:r>
        <w:rPr>
          <w:rFonts w:ascii="Times New Roman" w:eastAsia="Times New Roman" w:hAnsi="Times New Roman" w:cs="Times New Roman"/>
        </w:rPr>
        <w:t xml:space="preserve"> приказ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09-л, </w:t>
      </w:r>
      <w:r>
        <w:rPr>
          <w:rFonts w:ascii="Times New Roman" w:eastAsia="Times New Roman" w:hAnsi="Times New Roman" w:cs="Times New Roman"/>
        </w:rPr>
        <w:t xml:space="preserve">тракторист-машинист от 24.02.2025 года приказ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тракторист-м</w:t>
      </w:r>
      <w:r>
        <w:rPr>
          <w:rFonts w:ascii="Times New Roman" w:eastAsia="Times New Roman" w:hAnsi="Times New Roman" w:cs="Times New Roman"/>
        </w:rPr>
        <w:t xml:space="preserve">ашинист от 24.02.2025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14.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29.01.2025 года</w:t>
      </w:r>
      <w:r>
        <w:rPr>
          <w:rFonts w:ascii="Times New Roman" w:eastAsia="Times New Roman" w:hAnsi="Times New Roman" w:cs="Times New Roman"/>
        </w:rPr>
        <w:t>, согласно</w:t>
      </w:r>
      <w:r>
        <w:rPr>
          <w:rFonts w:ascii="Times New Roman" w:eastAsia="Times New Roman" w:hAnsi="Times New Roman" w:cs="Times New Roman"/>
        </w:rPr>
        <w:t xml:space="preserve"> пункт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остановления администрации городского поселения </w:t>
      </w:r>
      <w:r>
        <w:rPr>
          <w:rFonts w:ascii="Times New Roman" w:eastAsia="Times New Roman" w:hAnsi="Times New Roman" w:cs="Times New Roman"/>
        </w:rPr>
        <w:t>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№50 </w:t>
      </w:r>
      <w:r>
        <w:rPr>
          <w:rFonts w:ascii="Times New Roman" w:eastAsia="Times New Roman" w:hAnsi="Times New Roman" w:cs="Times New Roman"/>
        </w:rPr>
        <w:t>от 29.01.2025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сектор имущественных и земельных отношений администрации городского поселения Белый Яр обязали обеспечить заключение договора безвозмездного пользования муниципальным имуществом с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Белый Яр».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1 (одного) автогрейдера марки UMG, идентификационный номер (VIN)- </w:t>
      </w:r>
      <w:r>
        <w:rPr>
          <w:rStyle w:val="cat-VINgrp-63rplc-69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01.03.2025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 основании Постановления администрации городского поселения №50 от 29.01.2025г.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пункту 1.4, муниципальное </w:t>
      </w:r>
      <w:r>
        <w:rPr>
          <w:rFonts w:ascii="Times New Roman" w:eastAsia="Times New Roman" w:hAnsi="Times New Roman" w:cs="Times New Roman"/>
        </w:rPr>
        <w:t>имущество</w:t>
      </w:r>
      <w:r>
        <w:rPr>
          <w:rFonts w:ascii="Times New Roman" w:eastAsia="Times New Roman" w:hAnsi="Times New Roman" w:cs="Times New Roman"/>
        </w:rPr>
        <w:t>, согласно Приложению, было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передано</w:t>
      </w:r>
      <w:r>
        <w:rPr>
          <w:rFonts w:ascii="Times New Roman" w:eastAsia="Times New Roman" w:hAnsi="Times New Roman" w:cs="Times New Roman"/>
        </w:rPr>
        <w:t xml:space="preserve">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сроком на 11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 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обществом с ограниченной ответственностью ООО «Строительные технологии» заключен контракт №0187300016525000010001 на оказание услуг по зимнему содержанию территории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сроки, предусмотренные контрактом, согласно п.2.5. подрядчик обязан осуществлять зимнее содержание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выделенных бюджетных ассигнований на содержание муниципального дорожного фонда городского поселения Белый Яр, администрация городского поселения Белый Яр закупила путем электронных торгов спецтехнику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№44-ФЗ, а именно: муниципальный контракт №01873000165250000110001 от 28.03.2025 года на поставку дорожной техники (погрузчики фронтальные); муниципальный контракт №01873000165250000070001 от 13.02.2025 года поставка специализированной техники для муниципальных нужд; муниципальный контракт №0187300016524000049 от 31.01.2025 года на поставку погрузчика ковшового.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чтобы работа по уборке снега велась непрерывно, изда</w:t>
      </w:r>
      <w:r>
        <w:rPr>
          <w:rFonts w:ascii="Times New Roman" w:eastAsia="Times New Roman" w:hAnsi="Times New Roman" w:cs="Times New Roman"/>
        </w:rPr>
        <w:t>вались</w:t>
      </w:r>
      <w:r>
        <w:rPr>
          <w:rFonts w:ascii="Times New Roman" w:eastAsia="Times New Roman" w:hAnsi="Times New Roman" w:cs="Times New Roman"/>
        </w:rPr>
        <w:t xml:space="preserve">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года с Обществом с ограниченной ответственностью «Строительные технологии» заключен муниципальный контракт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01873000165250000130001 на оказание услуг по погрузке и вывозу снега с </w:t>
      </w:r>
      <w:r>
        <w:rPr>
          <w:rFonts w:ascii="Times New Roman" w:eastAsia="Times New Roman" w:hAnsi="Times New Roman" w:cs="Times New Roman"/>
        </w:rPr>
        <w:t xml:space="preserve">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320 «О передаче и закреплении муниципального имущества» и по договору от 04 апреля 2025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03 был передан трактор </w:t>
      </w:r>
      <w:r>
        <w:rPr>
          <w:rStyle w:val="cat-CarMakeModelgrp-65rplc-9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3rplc-9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341</w:t>
      </w:r>
      <w:r>
        <w:rPr>
          <w:rFonts w:ascii="Times New Roman" w:eastAsia="Times New Roman" w:hAnsi="Times New Roman" w:cs="Times New Roman"/>
        </w:rPr>
        <w:t>,343,345</w:t>
      </w:r>
      <w:r>
        <w:rPr>
          <w:rFonts w:ascii="Times New Roman" w:eastAsia="Times New Roman" w:hAnsi="Times New Roman" w:cs="Times New Roman"/>
        </w:rPr>
        <w:t xml:space="preserve"> «О передаче и закреплении муниципального имущества» и по договору от 04 апреля 2025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04 был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передан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фронтальны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мини-погрузчик</w:t>
      </w:r>
      <w:r>
        <w:rPr>
          <w:rFonts w:ascii="Times New Roman" w:eastAsia="Times New Roman" w:hAnsi="Times New Roman" w:cs="Times New Roman"/>
        </w:rPr>
        <w:t xml:space="preserve">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абота по содержанию автодорог местного значения не останавливается.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сегодняшний день с целью обеспечения безопасности дорожного движения на автомобильных дорогах общего пользования местного значения городского поселения Белый Яр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 заключены муниципальные контракты: №01873000165250000170001 на выполнение работ по текущему ремонту автомобильных дорог местного значения (ямочный ремонт); №0187300016525000022001 на выполнение работ по нанесению дорожной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</w:t>
      </w:r>
      <w:r>
        <w:rPr>
          <w:rFonts w:ascii="Times New Roman" w:eastAsia="Times New Roman" w:hAnsi="Times New Roman" w:cs="Times New Roman"/>
        </w:rPr>
        <w:t xml:space="preserve"> Семенову Н.А.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24.1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 26.1 Кодекса РФ об административных правонарушениях по делу об административном правонарушении подлежит установлению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Установление виновности предполагает доказывание того факта, что именно данное лицо совершило административное правонарушение. Выяснение указанного вопроса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eastAsia="Times New Roman" w:hAnsi="Times New Roman" w:cs="Times New Roman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ст.12.34 Кодекса РФ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вышеприведенных норм во взаимосвязи с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субъектами административного правонарушения, предусмотренного ч. 1 ст. 12.34 Кодекса РФ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 этом данная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подтверждение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</w:t>
      </w:r>
      <w:r>
        <w:rPr>
          <w:rFonts w:ascii="Times New Roman" w:eastAsia="Times New Roman" w:hAnsi="Times New Roman" w:cs="Times New Roman"/>
        </w:rPr>
        <w:t xml:space="preserve">нарушения административным органом представлены следующие документы: протокол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распоряжение о приеме работника на работу, справка с места работы, </w:t>
      </w:r>
      <w:r>
        <w:rPr>
          <w:rFonts w:ascii="Times New Roman" w:eastAsia="Times New Roman" w:hAnsi="Times New Roman" w:cs="Times New Roman"/>
        </w:rPr>
        <w:t xml:space="preserve">реестр внутренних почтовых отправлений, </w:t>
      </w:r>
      <w:r>
        <w:rPr>
          <w:rFonts w:ascii="Times New Roman" w:eastAsia="Times New Roman" w:hAnsi="Times New Roman" w:cs="Times New Roman"/>
        </w:rPr>
        <w:t xml:space="preserve">Устав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>, договор безвозмездного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пользования №1 от 14.02.2025, приложение к указанному договору, постановление №50 от 29.01.2025, схема проезда дорожного движения, протокол инструментального обследования и другие материалы.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001" w:history="1">
        <w:r>
          <w:rPr>
            <w:rFonts w:ascii="Times New Roman" w:eastAsia="Times New Roman" w:hAnsi="Times New Roman" w:cs="Times New Roman"/>
            <w:color w:val="0000EE"/>
          </w:rPr>
          <w:t>примечания к 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под должностным лицом в названном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 и подтверждается материалами дела, что </w:t>
      </w:r>
      <w:r>
        <w:rPr>
          <w:rFonts w:ascii="Times New Roman" w:eastAsia="Times New Roman" w:hAnsi="Times New Roman" w:cs="Times New Roman"/>
        </w:rPr>
        <w:t xml:space="preserve">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азенное учреждение </w:t>
      </w:r>
      <w:r>
        <w:rPr>
          <w:rFonts w:ascii="Times New Roman" w:eastAsia="Times New Roman" w:hAnsi="Times New Roman" w:cs="Times New Roman"/>
        </w:rPr>
        <w:t xml:space="preserve">было </w:t>
      </w:r>
      <w:r>
        <w:rPr>
          <w:rFonts w:ascii="Times New Roman" w:eastAsia="Times New Roman" w:hAnsi="Times New Roman" w:cs="Times New Roman"/>
        </w:rPr>
        <w:t xml:space="preserve">создано в целях материально-технического, организационного обеспечения </w:t>
      </w:r>
      <w:r>
        <w:rPr>
          <w:rFonts w:ascii="Times New Roman" w:eastAsia="Times New Roman" w:hAnsi="Times New Roman" w:cs="Times New Roman"/>
        </w:rPr>
        <w:t xml:space="preserve">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администрации городского поселения Белый Яр №970 от 14.10.2024, абзацем 13 в пункт 2.2.1.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става </w:t>
      </w:r>
      <w:r>
        <w:rPr>
          <w:rFonts w:ascii="Times New Roman" w:eastAsia="Times New Roman" w:hAnsi="Times New Roman" w:cs="Times New Roman"/>
        </w:rPr>
        <w:t xml:space="preserve">Муниципальное казённое учреждение «Управление технического обеспечения администрации городского поселения Белый Яр» </w:t>
      </w:r>
      <w:r>
        <w:rPr>
          <w:rFonts w:ascii="Times New Roman" w:eastAsia="Times New Roman" w:hAnsi="Times New Roman" w:cs="Times New Roman"/>
        </w:rPr>
        <w:t>внесено «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</w:t>
      </w:r>
      <w:r>
        <w:rPr>
          <w:rFonts w:ascii="Times New Roman" w:eastAsia="Times New Roman" w:hAnsi="Times New Roman" w:cs="Times New Roman"/>
        </w:rPr>
        <w:t xml:space="preserve">нивает её техническое состояние».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01.03.2025 года, на основании Постановления администрации городского поселения № 50 от 29.01.2025 г., согласно пункту 1.4, муниципальное имущество, согласно Приложению</w:t>
      </w:r>
      <w:r>
        <w:rPr>
          <w:rFonts w:ascii="Times New Roman" w:eastAsia="Times New Roman" w:hAnsi="Times New Roman" w:cs="Times New Roman"/>
        </w:rPr>
        <w:t xml:space="preserve"> к договору</w:t>
      </w:r>
      <w:r>
        <w:rPr>
          <w:rFonts w:ascii="Times New Roman" w:eastAsia="Times New Roman" w:hAnsi="Times New Roman" w:cs="Times New Roman"/>
        </w:rPr>
        <w:t xml:space="preserve">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дминистрацией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была задержана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 xml:space="preserve">акупка снегоуборочной техники, 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автодороги не были своевременно переданы на содержание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Между тем, работа по уборке снега велась,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изданы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ООО «Строительные технологии» заключен контракт №0187300016525000010001 на оказание услуг по зимнему содержанию территории, 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</w:t>
      </w:r>
      <w:r>
        <w:rPr>
          <w:rFonts w:ascii="Times New Roman" w:eastAsia="Times New Roman" w:hAnsi="Times New Roman" w:cs="Times New Roman"/>
        </w:rPr>
        <w:t>оки, предусмотренные контрактом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одного автогрейдера марки UMG, идентификационный номер (VIN)- </w:t>
      </w:r>
      <w:r>
        <w:rPr>
          <w:rStyle w:val="cat-VINgrp-63rplc-128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заключен муниципальный контракт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остановлению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320 «О передаче и закреплении муниципального имущества» и по договору от 04 апреля 2025 года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03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передан трактор </w:t>
      </w:r>
      <w:r>
        <w:rPr>
          <w:rStyle w:val="cat-CarMakeModelgrp-65rplc-13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3rplc-1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остановлению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341</w:t>
      </w:r>
      <w:r>
        <w:rPr>
          <w:rFonts w:ascii="Times New Roman" w:eastAsia="Times New Roman" w:hAnsi="Times New Roman" w:cs="Times New Roman"/>
        </w:rPr>
        <w:t>,343,345</w:t>
      </w:r>
      <w:r>
        <w:rPr>
          <w:rFonts w:ascii="Times New Roman" w:eastAsia="Times New Roman" w:hAnsi="Times New Roman" w:cs="Times New Roman"/>
        </w:rPr>
        <w:t xml:space="preserve"> «О передаче и закреплении муниципального имущества» и по д</w:t>
      </w:r>
      <w:r>
        <w:rPr>
          <w:rFonts w:ascii="Times New Roman" w:eastAsia="Times New Roman" w:hAnsi="Times New Roman" w:cs="Times New Roman"/>
        </w:rPr>
        <w:t>оговору от 04 апреля 2025 года №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передан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фронтальны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мини-погрузчик</w:t>
      </w:r>
      <w:r>
        <w:rPr>
          <w:rFonts w:ascii="Times New Roman" w:eastAsia="Times New Roman" w:hAnsi="Times New Roman" w:cs="Times New Roman"/>
        </w:rPr>
        <w:t>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у</w:t>
      </w:r>
      <w:r>
        <w:rPr>
          <w:rFonts w:ascii="Times New Roman" w:eastAsia="Times New Roman" w:hAnsi="Times New Roman" w:cs="Times New Roman"/>
        </w:rPr>
        <w:t>становлен</w:t>
      </w:r>
      <w:r>
        <w:rPr>
          <w:rFonts w:ascii="Times New Roman" w:eastAsia="Times New Roman" w:hAnsi="Times New Roman" w:cs="Times New Roman"/>
        </w:rPr>
        <w:t xml:space="preserve">ные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 исследованные материалы дела,</w:t>
      </w:r>
      <w:r>
        <w:rPr>
          <w:rFonts w:ascii="Times New Roman" w:eastAsia="Times New Roman" w:hAnsi="Times New Roman" w:cs="Times New Roman"/>
        </w:rPr>
        <w:t xml:space="preserve"> свидетельствуют об </w:t>
      </w:r>
      <w:r>
        <w:rPr>
          <w:rFonts w:ascii="Times New Roman" w:eastAsia="Times New Roman" w:hAnsi="Times New Roman" w:cs="Times New Roman"/>
        </w:rPr>
        <w:t>отсутстви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состоянию на 26.03.2025</w:t>
      </w:r>
      <w:r>
        <w:rPr>
          <w:rFonts w:ascii="Times New Roman" w:eastAsia="Times New Roman" w:hAnsi="Times New Roman" w:cs="Times New Roman"/>
        </w:rPr>
        <w:t xml:space="preserve">г., </w:t>
      </w:r>
      <w:r>
        <w:rPr>
          <w:rFonts w:ascii="Times New Roman" w:eastAsia="Times New Roman" w:hAnsi="Times New Roman" w:cs="Times New Roman"/>
        </w:rPr>
        <w:t>возможности и наличи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объективных обстоятельств, препятств</w:t>
      </w:r>
      <w:r>
        <w:rPr>
          <w:rFonts w:ascii="Times New Roman" w:eastAsia="Times New Roman" w:hAnsi="Times New Roman" w:cs="Times New Roman"/>
        </w:rPr>
        <w:t>овавших</w:t>
      </w:r>
      <w:r>
        <w:rPr>
          <w:rFonts w:ascii="Times New Roman" w:eastAsia="Times New Roman" w:hAnsi="Times New Roman" w:cs="Times New Roman"/>
        </w:rPr>
        <w:t xml:space="preserve"> своевременному выполнению всех зависящих, достаточных и своевременных мер для предотвращения правонарушений</w:t>
      </w:r>
      <w:r>
        <w:rPr>
          <w:rFonts w:ascii="Times New Roman" w:eastAsia="Times New Roman" w:hAnsi="Times New Roman" w:cs="Times New Roman"/>
        </w:rPr>
        <w:t xml:space="preserve"> в области </w:t>
      </w:r>
      <w:r>
        <w:rPr>
          <w:rFonts w:ascii="Times New Roman" w:eastAsia="Times New Roman" w:hAnsi="Times New Roman" w:cs="Times New Roman"/>
        </w:rPr>
        <w:t xml:space="preserve">безопасности </w:t>
      </w:r>
      <w:r>
        <w:rPr>
          <w:rFonts w:ascii="Times New Roman" w:eastAsia="Times New Roman" w:hAnsi="Times New Roman" w:cs="Times New Roman"/>
        </w:rPr>
        <w:t>дорожного движения</w:t>
      </w:r>
      <w:r>
        <w:rPr>
          <w:rFonts w:ascii="Times New Roman" w:eastAsia="Times New Roman" w:hAnsi="Times New Roman" w:cs="Times New Roman"/>
        </w:rPr>
        <w:t>, соблюдения требований законодательства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обязанносте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Семеновой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как установлено </w:t>
      </w:r>
      <w:r>
        <w:rPr>
          <w:rFonts w:ascii="Times New Roman" w:eastAsia="Times New Roman" w:hAnsi="Times New Roman" w:cs="Times New Roman"/>
        </w:rPr>
        <w:t>судом не бездействовала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</w:t>
      </w:r>
      <w:r>
        <w:rPr>
          <w:rFonts w:ascii="Times New Roman" w:eastAsia="Times New Roman" w:hAnsi="Times New Roman" w:cs="Times New Roman"/>
        </w:rPr>
        <w:t>, также,</w:t>
      </w:r>
      <w:r>
        <w:rPr>
          <w:rFonts w:ascii="Times New Roman" w:eastAsia="Times New Roman" w:hAnsi="Times New Roman" w:cs="Times New Roman"/>
        </w:rPr>
        <w:t xml:space="preserve"> учитывает период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даты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передачи муниципального имущества </w:t>
      </w:r>
      <w:r>
        <w:rPr>
          <w:rFonts w:ascii="Times New Roman" w:eastAsia="Times New Roman" w:hAnsi="Times New Roman" w:cs="Times New Roman"/>
        </w:rPr>
        <w:t xml:space="preserve">(с 01.03.2025) </w:t>
      </w:r>
      <w:r>
        <w:rPr>
          <w:rFonts w:ascii="Times New Roman" w:eastAsia="Times New Roman" w:hAnsi="Times New Roman" w:cs="Times New Roman"/>
        </w:rPr>
        <w:t xml:space="preserve">в пользование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дату </w:t>
      </w:r>
      <w:r>
        <w:rPr>
          <w:rFonts w:ascii="Times New Roman" w:eastAsia="Times New Roman" w:hAnsi="Times New Roman" w:cs="Times New Roman"/>
        </w:rPr>
        <w:t xml:space="preserve">составления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который составил менее месяца.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в том числе - наличие события административного правонарушения, лицо, его совершившее, наличие его вины и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данном случае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Семё</w:t>
      </w:r>
      <w:r>
        <w:rPr>
          <w:rFonts w:ascii="Times New Roman" w:eastAsia="Times New Roman" w:hAnsi="Times New Roman" w:cs="Times New Roman"/>
        </w:rPr>
        <w:t>нова</w:t>
      </w:r>
      <w:r>
        <w:rPr>
          <w:rFonts w:ascii="Times New Roman" w:eastAsia="Times New Roman" w:hAnsi="Times New Roman" w:cs="Times New Roman"/>
        </w:rPr>
        <w:t xml:space="preserve"> Н.А., не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должностным </w:t>
      </w:r>
      <w:r>
        <w:rPr>
          <w:rFonts w:ascii="Times New Roman" w:eastAsia="Times New Roman" w:hAnsi="Times New Roman" w:cs="Times New Roman"/>
        </w:rPr>
        <w:t xml:space="preserve">лицом, на которое возложена обязанность по 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 xml:space="preserve">являясь руководителем </w:t>
      </w:r>
      <w:r>
        <w:rPr>
          <w:rFonts w:ascii="Times New Roman" w:eastAsia="Times New Roman" w:hAnsi="Times New Roman" w:cs="Times New Roman"/>
        </w:rPr>
        <w:t xml:space="preserve">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предпринимала меры </w:t>
      </w:r>
      <w:r>
        <w:rPr>
          <w:rFonts w:ascii="Times New Roman" w:eastAsia="Times New Roman" w:hAnsi="Times New Roman" w:cs="Times New Roman"/>
        </w:rPr>
        <w:t>по обеспечению безопасности дорожного движения при содержании автомобильных дорог</w:t>
      </w:r>
      <w:r>
        <w:rPr>
          <w:rFonts w:ascii="Times New Roman" w:eastAsia="Times New Roman" w:hAnsi="Times New Roman" w:cs="Times New Roman"/>
        </w:rPr>
        <w:t xml:space="preserve"> местного значения.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проверены и оценены полученные в ходе судебного заседания сведения, в соответствии с которыми, вина </w:t>
      </w:r>
      <w:r>
        <w:rPr>
          <w:rFonts w:ascii="Times New Roman" w:eastAsia="Times New Roman" w:hAnsi="Times New Roman" w:cs="Times New Roman"/>
        </w:rPr>
        <w:t>Семё</w:t>
      </w:r>
      <w:r>
        <w:rPr>
          <w:rFonts w:ascii="Times New Roman" w:eastAsia="Times New Roman" w:hAnsi="Times New Roman" w:cs="Times New Roman"/>
        </w:rPr>
        <w:t>новой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12.34</w:t>
      </w:r>
      <w:hyperlink r:id="rId5" w:anchor="/document/12125267/entry/122131" w:history="1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не установлена.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об отсутствии в действиях </w:t>
      </w:r>
      <w:r>
        <w:rPr>
          <w:rFonts w:ascii="Times New Roman" w:eastAsia="Times New Roman" w:hAnsi="Times New Roman" w:cs="Times New Roman"/>
        </w:rPr>
        <w:t>Семеновой Н.А.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12.34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color w:val="0000EE"/>
          </w:rPr>
          <w:t>пункт 2 части 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правонарушениях).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24.5,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12.34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Натальи Александровны</w:t>
      </w:r>
      <w:r>
        <w:rPr>
          <w:rFonts w:ascii="Times New Roman" w:eastAsia="Times New Roman" w:hAnsi="Times New Roman" w:cs="Times New Roman"/>
        </w:rPr>
        <w:t>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56rplc-9">
    <w:name w:val="cat-PassportData grp-56 rplc-9"/>
    <w:basedOn w:val="DefaultParagraphFont"/>
  </w:style>
  <w:style w:type="character" w:customStyle="1" w:styleId="cat-UserDefinedgrp-72rplc-10">
    <w:name w:val="cat-UserDefined grp-72 rplc-10"/>
    <w:basedOn w:val="DefaultParagraphFont"/>
  </w:style>
  <w:style w:type="character" w:customStyle="1" w:styleId="cat-VINgrp-63rplc-69">
    <w:name w:val="cat-VIN grp-63 rplc-69"/>
    <w:basedOn w:val="DefaultParagraphFont"/>
  </w:style>
  <w:style w:type="character" w:customStyle="1" w:styleId="cat-CarMakeModelgrp-65rplc-93">
    <w:name w:val="cat-CarMakeModel grp-65 rplc-93"/>
    <w:basedOn w:val="DefaultParagraphFont"/>
  </w:style>
  <w:style w:type="character" w:customStyle="1" w:styleId="cat-UserDefinedgrp-73rplc-94">
    <w:name w:val="cat-UserDefined grp-73 rplc-94"/>
    <w:basedOn w:val="DefaultParagraphFont"/>
  </w:style>
  <w:style w:type="character" w:customStyle="1" w:styleId="cat-VINgrp-63rplc-128">
    <w:name w:val="cat-VIN grp-63 rplc-128"/>
    <w:basedOn w:val="DefaultParagraphFont"/>
  </w:style>
  <w:style w:type="character" w:customStyle="1" w:styleId="cat-CarMakeModelgrp-65rplc-135">
    <w:name w:val="cat-CarMakeModel grp-65 rplc-135"/>
    <w:basedOn w:val="DefaultParagraphFont"/>
  </w:style>
  <w:style w:type="character" w:customStyle="1" w:styleId="cat-UserDefinedgrp-73rplc-136">
    <w:name w:val="cat-UserDefined grp-73 rplc-1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